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1C" w:rsidRPr="00BD3E1C" w:rsidRDefault="00C43D65" w:rsidP="00BD3E1C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D3E1C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20CC1B9C" wp14:editId="514BFAAD">
            <wp:simplePos x="0" y="0"/>
            <wp:positionH relativeFrom="column">
              <wp:posOffset>-13335</wp:posOffset>
            </wp:positionH>
            <wp:positionV relativeFrom="paragraph">
              <wp:posOffset>-24765</wp:posOffset>
            </wp:positionV>
            <wp:extent cx="26289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43" y="21330"/>
                <wp:lineTo x="21443" y="0"/>
                <wp:lineTo x="0" y="0"/>
              </wp:wrapPolygon>
            </wp:wrapTight>
            <wp:docPr id="2" name="Рисунок 2" descr="Тематическая неделя &quot;Пасх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Тематическая неделя &quot;Пасха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1" r="3400" b="14933"/>
                    <a:stretch/>
                  </pic:blipFill>
                  <pic:spPr bwMode="auto">
                    <a:xfrm flipH="1">
                      <a:off x="0" y="0"/>
                      <a:ext cx="2628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E1C">
        <w:rPr>
          <w:rFonts w:ascii="Georgia" w:hAnsi="Georgia"/>
          <w:b/>
          <w:i/>
          <w:color w:val="FF0000"/>
          <w:sz w:val="52"/>
          <w:szCs w:val="5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Пасхальные игры </w:t>
      </w:r>
      <w:r w:rsidRPr="00BD3E1C">
        <w:rPr>
          <w:rFonts w:ascii="Georgia" w:hAnsi="Georgia" w:cs="Times New Roman"/>
          <w:b/>
          <w:i/>
          <w:color w:val="FF0000"/>
          <w:sz w:val="52"/>
          <w:szCs w:val="5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для дошколят</w:t>
      </w:r>
    </w:p>
    <w:p w:rsidR="00BD3E1C" w:rsidRDefault="00C6269B" w:rsidP="00BD3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BD3E1C" w:rsidRPr="00BD3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Пасхальные традиции на Руси</w:t>
      </w:r>
      <w:r w:rsidR="00BD3E1C" w:rsidRPr="00BD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богатые и интересные.</w:t>
      </w:r>
      <w:r w:rsidR="00BD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E1C" w:rsidRPr="00BD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праздник </w:t>
      </w:r>
      <w:r w:rsidR="0069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E1C" w:rsidRPr="00BD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Пасхи, но и вся последующая за ним пасхальная неделя была </w:t>
      </w:r>
      <w:r w:rsidR="00BD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давних времён </w:t>
      </w:r>
      <w:r w:rsidR="00BD3E1C" w:rsidRPr="00BD3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заполнена развлечениями: водили хороводы, качались на качелях, гуляли с песнями по улицам, обходили дома с поздравлениями. Главным развлечением Пасхальной недели были игры с крашеными яйцами: катание с лотка, битье, прятан</w:t>
      </w:r>
      <w:r w:rsidR="00D61E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3E1C" w:rsidRPr="00BD3E1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угадывание яиц. Эт</w:t>
      </w:r>
      <w:r w:rsidR="00CF3B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3E1C" w:rsidRPr="00BD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уникальные, подлинно развивающие, занимательные, тренирующие смекалку, сенсомоторную координацию, ориентацию в пространстве и многие другие жизненно важные качества и умения</w:t>
      </w:r>
      <w:r w:rsidR="00BD3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BD9" w:rsidRPr="00BD3E1C" w:rsidRDefault="0091279D" w:rsidP="00BD3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hAnsi="Georgia"/>
          <w:b/>
          <w:i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2336" behindDoc="1" locked="0" layoutInCell="1" allowOverlap="1" wp14:anchorId="5D81BA39" wp14:editId="54D1F785">
            <wp:simplePos x="0" y="0"/>
            <wp:positionH relativeFrom="column">
              <wp:posOffset>3356610</wp:posOffset>
            </wp:positionH>
            <wp:positionV relativeFrom="paragraph">
              <wp:posOffset>1188720</wp:posOffset>
            </wp:positionV>
            <wp:extent cx="2751455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6" y="21516"/>
                <wp:lineTo x="21386" y="0"/>
                <wp:lineTo x="0" y="0"/>
              </wp:wrapPolygon>
            </wp:wrapTight>
            <wp:docPr id="5" name="Рисунок 5" descr="C:\Users\8\Desktop\вн. мер мать\2014-2015\дошкольники\Пасхальные игр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вн. мер мать\2014-2015\дошкольники\Пасхальные игры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3BD9" w:rsidRPr="00C62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апреля</w:t>
      </w:r>
      <w:r w:rsidR="00CF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дошкольного возраста было проведено культурно-оздоровительное мероприятие «Пасхальные игры». В начале мероприятия была проведена беседа о празднике «Пасха»,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дети познакомились с традициями и праздничными у</w:t>
      </w:r>
      <w:r w:rsidR="002B6B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гощениями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чего дошколята с удовольствием катали и крутили яйца, носили </w:t>
      </w:r>
      <w:r w:rsidR="002B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ложках и украшали.</w:t>
      </w:r>
    </w:p>
    <w:p w:rsidR="00BD3E1C" w:rsidRPr="00BD3E1C" w:rsidRDefault="00E62A03" w:rsidP="00BD3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hAnsi="Georgia"/>
          <w:b/>
          <w:i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3360" behindDoc="1" locked="0" layoutInCell="1" allowOverlap="1" wp14:anchorId="39F1F315" wp14:editId="120750A9">
            <wp:simplePos x="0" y="0"/>
            <wp:positionH relativeFrom="column">
              <wp:posOffset>3251835</wp:posOffset>
            </wp:positionH>
            <wp:positionV relativeFrom="paragraph">
              <wp:posOffset>2938145</wp:posOffset>
            </wp:positionV>
            <wp:extent cx="3171825" cy="2186940"/>
            <wp:effectExtent l="0" t="0" r="9525" b="3810"/>
            <wp:wrapTight wrapText="bothSides">
              <wp:wrapPolygon edited="0">
                <wp:start x="0" y="0"/>
                <wp:lineTo x="0" y="21449"/>
                <wp:lineTo x="21535" y="21449"/>
                <wp:lineTo x="21535" y="0"/>
                <wp:lineTo x="0" y="0"/>
              </wp:wrapPolygon>
            </wp:wrapTight>
            <wp:docPr id="6" name="Рисунок 6" descr="C:\Users\8\Desktop\вн. мер мать\2014-2015\дошкольники\Пасхальные игр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вн. мер мать\2014-2015\дошкольники\Пасхальные игры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79D">
        <w:rPr>
          <w:rFonts w:ascii="Georgia" w:hAnsi="Georgia"/>
          <w:b/>
          <w:i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 wp14:anchorId="44C3F2B3" wp14:editId="2C42A4F4">
            <wp:simplePos x="0" y="0"/>
            <wp:positionH relativeFrom="column">
              <wp:posOffset>-215265</wp:posOffset>
            </wp:positionH>
            <wp:positionV relativeFrom="paragraph">
              <wp:posOffset>2900045</wp:posOffset>
            </wp:positionV>
            <wp:extent cx="31051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67" y="21505"/>
                <wp:lineTo x="21467" y="0"/>
                <wp:lineTo x="0" y="0"/>
              </wp:wrapPolygon>
            </wp:wrapTight>
            <wp:docPr id="3" name="Рисунок 3" descr="C:\Users\8\Desktop\вн. мер мать\2014-2015\дошкольники\Пасхальные игр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вн. мер мать\2014-2015\дошкольники\Пасхальные игры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0A4">
        <w:rPr>
          <w:rFonts w:ascii="Georgia" w:hAnsi="Georgia"/>
          <w:b/>
          <w:i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13BEFC03" wp14:editId="20D6AAA0">
            <wp:simplePos x="0" y="0"/>
            <wp:positionH relativeFrom="column">
              <wp:posOffset>-158115</wp:posOffset>
            </wp:positionH>
            <wp:positionV relativeFrom="paragraph">
              <wp:posOffset>169545</wp:posOffset>
            </wp:positionV>
            <wp:extent cx="3333750" cy="2531110"/>
            <wp:effectExtent l="0" t="0" r="0" b="2540"/>
            <wp:wrapTight wrapText="bothSides">
              <wp:wrapPolygon edited="0">
                <wp:start x="0" y="0"/>
                <wp:lineTo x="0" y="21459"/>
                <wp:lineTo x="21477" y="21459"/>
                <wp:lineTo x="21477" y="0"/>
                <wp:lineTo x="0" y="0"/>
              </wp:wrapPolygon>
            </wp:wrapTight>
            <wp:docPr id="1" name="Рисунок 1" descr="C:\Users\8\Desktop\вн. мер мать\2014-2015\дошкольники\Пасхальные игр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вн. мер мать\2014-2015\дошкольники\Пасхальные игры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E1C" w:rsidRPr="00BD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62A03" w:rsidRDefault="00E62A03" w:rsidP="00F85735">
      <w:pPr>
        <w:pStyle w:val="a5"/>
        <w:ind w:left="-284"/>
        <w:jc w:val="both"/>
        <w:rPr>
          <w:rFonts w:ascii="Georgia" w:hAnsi="Georgia"/>
          <w:b/>
          <w:i/>
          <w:color w:val="FF0000"/>
          <w:sz w:val="56"/>
          <w:szCs w:val="5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62A03" w:rsidRPr="00E62A03" w:rsidRDefault="00E62A03" w:rsidP="00E62A03"/>
    <w:p w:rsidR="00E62A03" w:rsidRPr="00E62A03" w:rsidRDefault="00E62A03" w:rsidP="00E62A03"/>
    <w:p w:rsidR="00E62A03" w:rsidRPr="00E62A03" w:rsidRDefault="00E62A03" w:rsidP="00E62A03"/>
    <w:p w:rsidR="00BD3E1C" w:rsidRDefault="00BD3E1C" w:rsidP="00E62A03"/>
    <w:p w:rsidR="00E62A03" w:rsidRDefault="00E62A03" w:rsidP="00E62A03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9E24C1D" wp14:editId="498EBB44">
            <wp:simplePos x="0" y="0"/>
            <wp:positionH relativeFrom="column">
              <wp:posOffset>3182620</wp:posOffset>
            </wp:positionH>
            <wp:positionV relativeFrom="paragraph">
              <wp:posOffset>2362835</wp:posOffset>
            </wp:positionV>
            <wp:extent cx="3235325" cy="2426335"/>
            <wp:effectExtent l="0" t="0" r="3175" b="0"/>
            <wp:wrapTight wrapText="bothSides">
              <wp:wrapPolygon edited="0">
                <wp:start x="0" y="0"/>
                <wp:lineTo x="0" y="21368"/>
                <wp:lineTo x="21494" y="21368"/>
                <wp:lineTo x="21494" y="0"/>
                <wp:lineTo x="0" y="0"/>
              </wp:wrapPolygon>
            </wp:wrapTight>
            <wp:docPr id="11" name="Рисунок 11" descr="C:\Users\8\Desktop\вн. мер мать\2014-2015\дошкольники\Пасхальные игры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вн. мер мать\2014-2015\дошкольники\Пасхальные игры\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174F9AE" wp14:editId="0F9B7948">
            <wp:simplePos x="0" y="0"/>
            <wp:positionH relativeFrom="column">
              <wp:posOffset>-158115</wp:posOffset>
            </wp:positionH>
            <wp:positionV relativeFrom="paragraph">
              <wp:posOffset>2362835</wp:posOffset>
            </wp:positionV>
            <wp:extent cx="3091815" cy="3543300"/>
            <wp:effectExtent l="0" t="0" r="0" b="0"/>
            <wp:wrapTight wrapText="bothSides">
              <wp:wrapPolygon edited="0">
                <wp:start x="0" y="0"/>
                <wp:lineTo x="0" y="21484"/>
                <wp:lineTo x="21427" y="21484"/>
                <wp:lineTo x="21427" y="0"/>
                <wp:lineTo x="0" y="0"/>
              </wp:wrapPolygon>
            </wp:wrapTight>
            <wp:docPr id="10" name="Рисунок 10" descr="C:\Users\8\Desktop\вн. мер мать\2014-2015\дошкольники\Пасхальные игры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вн. мер мать\2014-2015\дошкольники\Пасхальные игры\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A88764D" wp14:editId="402F5C30">
            <wp:simplePos x="0" y="0"/>
            <wp:positionH relativeFrom="column">
              <wp:posOffset>3296285</wp:posOffset>
            </wp:positionH>
            <wp:positionV relativeFrom="paragraph">
              <wp:posOffset>-358775</wp:posOffset>
            </wp:positionV>
            <wp:extent cx="3029585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60" y="21438"/>
                <wp:lineTo x="21460" y="0"/>
                <wp:lineTo x="0" y="0"/>
              </wp:wrapPolygon>
            </wp:wrapTight>
            <wp:docPr id="9" name="Рисунок 9" descr="C:\Users\8\Desktop\вн. мер мать\2014-2015\дошкольники\Пасхальные игры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вн. мер мать\2014-2015\дошкольники\Пасхальные игры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3F06CB5" wp14:editId="698762B3">
            <wp:simplePos x="0" y="0"/>
            <wp:positionH relativeFrom="column">
              <wp:posOffset>-110490</wp:posOffset>
            </wp:positionH>
            <wp:positionV relativeFrom="paragraph">
              <wp:posOffset>-358775</wp:posOffset>
            </wp:positionV>
            <wp:extent cx="3114675" cy="2532380"/>
            <wp:effectExtent l="0" t="0" r="9525" b="1270"/>
            <wp:wrapTight wrapText="bothSides">
              <wp:wrapPolygon edited="0">
                <wp:start x="0" y="0"/>
                <wp:lineTo x="0" y="21448"/>
                <wp:lineTo x="21534" y="21448"/>
                <wp:lineTo x="21534" y="0"/>
                <wp:lineTo x="0" y="0"/>
              </wp:wrapPolygon>
            </wp:wrapTight>
            <wp:docPr id="8" name="Рисунок 8" descr="C:\Users\8\Desktop\вн. мер мать\2014-2015\дошкольники\Пасхальные игр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вн. мер мать\2014-2015\дошкольники\Пасхальные игры\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A03" w:rsidRDefault="00E62A03" w:rsidP="00E62A0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C6269B">
        <w:t xml:space="preserve">        </w:t>
      </w:r>
      <w:r w:rsidRPr="00E62A0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ращение к народным традициям, обычаям, играм не случайно.  Наши дети должны знать историю своей страны, её культуру. </w:t>
      </w:r>
      <w:r w:rsidR="00C6269B">
        <w:rPr>
          <w:rFonts w:ascii="Times New Roman" w:hAnsi="Times New Roman" w:cs="Times New Roman"/>
          <w:sz w:val="28"/>
          <w:szCs w:val="28"/>
        </w:rPr>
        <w:t>Тем более игры наших предков не</w:t>
      </w:r>
      <w:r w:rsidR="00AF11B8">
        <w:rPr>
          <w:rFonts w:ascii="Times New Roman" w:hAnsi="Times New Roman" w:cs="Times New Roman"/>
          <w:sz w:val="28"/>
          <w:szCs w:val="28"/>
        </w:rPr>
        <w:t xml:space="preserve"> менее интересны, увлекательны, азартны и </w:t>
      </w:r>
      <w:r w:rsidR="00917DAA">
        <w:rPr>
          <w:rFonts w:ascii="Times New Roman" w:hAnsi="Times New Roman" w:cs="Times New Roman"/>
          <w:sz w:val="28"/>
          <w:szCs w:val="28"/>
        </w:rPr>
        <w:t xml:space="preserve">для здоровья </w:t>
      </w:r>
      <w:r w:rsidR="00AF11B8">
        <w:rPr>
          <w:rFonts w:ascii="Times New Roman" w:hAnsi="Times New Roman" w:cs="Times New Roman"/>
          <w:sz w:val="28"/>
          <w:szCs w:val="28"/>
        </w:rPr>
        <w:t xml:space="preserve">гораздо полезней </w:t>
      </w:r>
      <w:r w:rsidR="00C6269B">
        <w:rPr>
          <w:rFonts w:ascii="Times New Roman" w:hAnsi="Times New Roman" w:cs="Times New Roman"/>
          <w:sz w:val="28"/>
          <w:szCs w:val="28"/>
        </w:rPr>
        <w:t xml:space="preserve"> сегодняшних компьютерных игр.  </w:t>
      </w:r>
    </w:p>
    <w:p w:rsidR="00E61C3B" w:rsidRDefault="00E61C3B" w:rsidP="00E62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9B" w:rsidRPr="00E62A03" w:rsidRDefault="00C6269B" w:rsidP="00C626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 подготовила воспитатель Мотякина С.А.</w:t>
      </w:r>
    </w:p>
    <w:sectPr w:rsidR="00C6269B" w:rsidRPr="00E62A03" w:rsidSect="00F857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65"/>
    <w:rsid w:val="000F7C07"/>
    <w:rsid w:val="002670A4"/>
    <w:rsid w:val="002B6BBD"/>
    <w:rsid w:val="005745D6"/>
    <w:rsid w:val="00692E71"/>
    <w:rsid w:val="008635D3"/>
    <w:rsid w:val="0091279D"/>
    <w:rsid w:val="00917DAA"/>
    <w:rsid w:val="00AF11B8"/>
    <w:rsid w:val="00BD3E1C"/>
    <w:rsid w:val="00C43D65"/>
    <w:rsid w:val="00C6269B"/>
    <w:rsid w:val="00CF3BD9"/>
    <w:rsid w:val="00D61E13"/>
    <w:rsid w:val="00E61C3B"/>
    <w:rsid w:val="00E62A03"/>
    <w:rsid w:val="00F8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D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D65"/>
    <w:pPr>
      <w:ind w:left="720"/>
      <w:contextualSpacing/>
    </w:pPr>
  </w:style>
  <w:style w:type="character" w:styleId="a6">
    <w:name w:val="Strong"/>
    <w:basedOn w:val="a0"/>
    <w:uiPriority w:val="22"/>
    <w:qFormat/>
    <w:rsid w:val="00BD3E1C"/>
    <w:rPr>
      <w:b/>
      <w:bCs/>
    </w:rPr>
  </w:style>
  <w:style w:type="character" w:styleId="a7">
    <w:name w:val="Hyperlink"/>
    <w:basedOn w:val="a0"/>
    <w:uiPriority w:val="99"/>
    <w:semiHidden/>
    <w:unhideWhenUsed/>
    <w:rsid w:val="00BD3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D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D65"/>
    <w:pPr>
      <w:ind w:left="720"/>
      <w:contextualSpacing/>
    </w:pPr>
  </w:style>
  <w:style w:type="character" w:styleId="a6">
    <w:name w:val="Strong"/>
    <w:basedOn w:val="a0"/>
    <w:uiPriority w:val="22"/>
    <w:qFormat/>
    <w:rsid w:val="00BD3E1C"/>
    <w:rPr>
      <w:b/>
      <w:bCs/>
    </w:rPr>
  </w:style>
  <w:style w:type="character" w:styleId="a7">
    <w:name w:val="Hyperlink"/>
    <w:basedOn w:val="a0"/>
    <w:uiPriority w:val="99"/>
    <w:semiHidden/>
    <w:unhideWhenUsed/>
    <w:rsid w:val="00BD3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25</cp:revision>
  <dcterms:created xsi:type="dcterms:W3CDTF">2015-04-13T12:20:00Z</dcterms:created>
  <dcterms:modified xsi:type="dcterms:W3CDTF">2015-04-16T08:21:00Z</dcterms:modified>
</cp:coreProperties>
</file>